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附件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  <w:fldChar w:fldCharType="begin"/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  <w:instrText xml:space="preserve"> HYPERLINK "http://zcom.zj.gov.cn/module/download/downfile.jsp?classid=0&amp;filename=ded86640bd064289ad42639d7c2365b7.docx" </w:instrTex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  <w:fldChar w:fldCharType="separate"/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  <w:t>2023年度跨境电商综试区重点项目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拟支持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  <w:t>名单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  <w:fldChar w:fldCharType="end"/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</w:p>
    <w:tbl>
      <w:tblPr>
        <w:tblStyle w:val="2"/>
        <w:tblW w:w="9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975"/>
        <w:gridCol w:w="1081"/>
        <w:gridCol w:w="6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跨境电商自主品牌</w:t>
            </w:r>
            <w:r>
              <w:rPr>
                <w:rStyle w:val="4"/>
                <w:rFonts w:eastAsia="仿宋_GB2312"/>
                <w:lang w:val="en-US" w:eastAsia="zh-CN" w:bidi="ar"/>
              </w:rPr>
              <w:t>WORKPRO</w:t>
            </w:r>
            <w:r>
              <w:rPr>
                <w:rStyle w:val="5"/>
                <w:rFonts w:hAnsi="宋体"/>
                <w:lang w:val="en-US" w:eastAsia="zh-CN" w:bidi="ar"/>
              </w:rPr>
              <w:t>和美国独立站培育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运河汇数字综合服务中心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  <w:t>品牌化、数字化、本地化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  <w:t>——杭州星聚电商自主品牌Rest项目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国际陆港电商城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工量刃具产业集群跨境电商品牌出海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莲都区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丽水市跨境电商发展生态体系建设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绍兴综保跨境电商中心（一期）建设运营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菜鸟金谷电商产业总部基地</w:t>
            </w:r>
            <w:r>
              <w:rPr>
                <w:rStyle w:val="4"/>
                <w:rFonts w:eastAsia="仿宋_GB2312"/>
                <w:lang w:val="en-US" w:eastAsia="zh-CN" w:bidi="ar"/>
              </w:rPr>
              <w:t>1</w:t>
            </w:r>
            <w:r>
              <w:rPr>
                <w:rStyle w:val="5"/>
                <w:rFonts w:hAnsi="宋体"/>
                <w:lang w:val="en-US" w:eastAsia="zh-CN" w:bidi="ar"/>
              </w:rPr>
              <w:t>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义乌和意跨境电商产业园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</w:t>
            </w:r>
            <w:r>
              <w:rPr>
                <w:rStyle w:val="4"/>
                <w:rFonts w:eastAsia="仿宋_GB2312"/>
                <w:lang w:val="en-US" w:eastAsia="zh-CN" w:bidi="ar"/>
              </w:rPr>
              <w:t>“</w:t>
            </w:r>
            <w:r>
              <w:rPr>
                <w:rStyle w:val="5"/>
                <w:rFonts w:hAnsi="宋体"/>
                <w:lang w:val="en-US" w:eastAsia="zh-CN" w:bidi="ar"/>
              </w:rPr>
              <w:t>数字赋能</w:t>
            </w:r>
            <w:r>
              <w:rPr>
                <w:rStyle w:val="4"/>
                <w:rFonts w:eastAsia="仿宋_GB2312"/>
                <w:lang w:val="en-US" w:eastAsia="zh-CN" w:bidi="ar"/>
              </w:rPr>
              <w:t>·</w:t>
            </w:r>
            <w:r>
              <w:rPr>
                <w:rStyle w:val="5"/>
                <w:rFonts w:hAnsi="宋体"/>
                <w:lang w:val="en-US" w:eastAsia="zh-CN" w:bidi="ar"/>
              </w:rPr>
              <w:t>缙品出海</w:t>
            </w:r>
            <w:r>
              <w:rPr>
                <w:rStyle w:val="4"/>
                <w:rFonts w:eastAsia="仿宋_GB2312"/>
                <w:lang w:val="en-US" w:eastAsia="zh-CN" w:bidi="ar"/>
              </w:rPr>
              <w:t>”</w:t>
            </w:r>
            <w:r>
              <w:rPr>
                <w:rStyle w:val="5"/>
                <w:rFonts w:hAnsi="宋体"/>
                <w:lang w:val="en-US" w:eastAsia="zh-CN" w:bidi="ar"/>
              </w:rPr>
              <w:t>跨境电商建设项目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阿里巴巴国际站（平阳）跨境电商服务项目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雷萨家具基于</w:t>
            </w:r>
            <w:r>
              <w:rPr>
                <w:rStyle w:val="4"/>
                <w:rFonts w:eastAsia="仿宋_GB2312"/>
                <w:lang w:val="en-US" w:eastAsia="zh-CN" w:bidi="ar"/>
              </w:rPr>
              <w:t>Dowinx</w:t>
            </w:r>
            <w:r>
              <w:rPr>
                <w:rStyle w:val="5"/>
                <w:rFonts w:hAnsi="宋体"/>
                <w:lang w:val="en-US" w:eastAsia="zh-CN" w:bidi="ar"/>
              </w:rPr>
              <w:t>跨境电商自主品牌独立站培育项目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出海独立站营销服务平台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浙江外国语学院跨境电商浦江产业园建设与运营项目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Chinagoods</w:t>
            </w:r>
            <w:r>
              <w:rPr>
                <w:rStyle w:val="5"/>
                <w:rFonts w:hAnsi="Times New Roman"/>
                <w:lang w:val="en-US" w:eastAsia="zh-CN" w:bidi="ar"/>
              </w:rPr>
              <w:t>跨境贸易综合服务平台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湖州象屿跨境贸易综合服务平台项目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柯城区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衢州户外产业跨境电商基地选品中心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5"/>
                <w:rFonts w:hAnsi="Times New Roman"/>
                <w:lang w:val="en-US" w:eastAsia="zh-CN" w:bidi="ar"/>
              </w:rPr>
              <w:t>万盛跨境</w:t>
            </w:r>
            <w:r>
              <w:rPr>
                <w:rStyle w:val="4"/>
                <w:rFonts w:eastAsia="宋体"/>
                <w:lang w:val="en-US" w:eastAsia="zh-CN" w:bidi="ar"/>
              </w:rPr>
              <w:t>SRKMJ”</w:t>
            </w:r>
            <w:r>
              <w:rPr>
                <w:rStyle w:val="5"/>
                <w:rFonts w:hAnsi="Times New Roman"/>
                <w:lang w:val="en-US" w:eastAsia="zh-CN" w:bidi="ar"/>
              </w:rPr>
              <w:t>跨境电商自主品牌助推计划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仙居跨境电商产业园基础设施建设及运营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建德市浙西跨境电商产业园</w:t>
            </w:r>
          </w:p>
        </w:tc>
      </w:tr>
    </w:tbl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41CDA"/>
    <w:rsid w:val="1DD9381F"/>
    <w:rsid w:val="75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2023-03-03T10:27:00Z</dcterms:created>
  <dc:creator>zzz12</dc:creator>
  <cp:lastModifiedBy>zzz12</cp:lastModifiedBy>
  <dcterms:modified xsi:type="dcterms:W3CDTF">2023-03-06T08:39:19Z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